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DA" w:rsidRPr="00327217" w:rsidRDefault="001B125B" w:rsidP="00327217">
      <w:pPr>
        <w:pBdr>
          <w:bottom w:val="single" w:sz="6" w:space="8" w:color="E5E5E5"/>
        </w:pBdr>
        <w:shd w:val="clear" w:color="auto" w:fill="F3F3F3"/>
        <w:spacing w:after="0" w:line="240" w:lineRule="auto"/>
        <w:ind w:left="28" w:firstLine="53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bdr w:val="none" w:sz="0" w:space="0" w:color="auto" w:frame="1"/>
          <w:lang w:val="kk-KZ" w:eastAsia="ru-RU"/>
        </w:rPr>
        <w:t>«</w:t>
      </w:r>
      <w:proofErr w:type="spellStart"/>
      <w:r w:rsidR="00352ADA" w:rsidRPr="00327217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bdr w:val="none" w:sz="0" w:space="0" w:color="auto" w:frame="1"/>
          <w:lang w:eastAsia="ru-RU"/>
        </w:rPr>
        <w:t>Mostratec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bdr w:val="none" w:sz="0" w:space="0" w:color="auto" w:frame="1"/>
          <w:lang w:val="kk-KZ" w:eastAsia="ru-RU"/>
        </w:rPr>
        <w:t>» халықаралық ғылыми жобалар конкурсы</w:t>
      </w:r>
      <w:r w:rsidR="00352ADA" w:rsidRPr="00327217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MOSTRATEC</w:t>
      </w: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сайын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Фундачао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Либерато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, Рио-Гранде-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штатының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Ново-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Гамбурго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қаласында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Бразилияда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өтетін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ғылыми-техникалық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жәрмеңке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. 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Жәрмеңкеде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орта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мектептің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орта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деңгейдегі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техникалық-кәсіптік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білімнің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ғалымдары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жүргізетін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адам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танымының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бірнеше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бағыттары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ұсынылған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MOSTRATEC-те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барлығы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752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қатысады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орта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деңгейдегі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420 орта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техникалы</w:t>
      </w:r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қ-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кәсіптік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260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бастауыш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Бразилиядан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бірқатар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елдерден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алынған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72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балаға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Сонымен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SIET (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техникалық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жөніндегі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халықаралық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семинар), робототехника, спорт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мәдени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іс-шаралар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сияқты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интеграцияланған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іс-шаралар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бар. 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Жәрмеңке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ңа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технологиялардың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дамуына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қолданылуына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ашылуына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мүмкіндік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беретін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орындары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ғылыми-зерттеу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өнеркәсіптік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интеграцияға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ықпал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етеді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Жылдар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келушілер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қатысушылар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саны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</w:t>
      </w:r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 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қатарында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кәсіпкерлер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ұлттық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халықаралық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органдар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бірнеше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бағыттағы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мамандар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оқытушылар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студенттер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баспасөз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жалпы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қоғам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MOSTRATEC-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елдің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шараларының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біріне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айналдырады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MOSTRATEC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мақсаттары</w:t>
      </w:r>
      <w:proofErr w:type="spellEnd"/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студенттердің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санын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көбейту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</w:t>
      </w:r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ңарту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мақсатында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студенттерді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бастамалар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технологиялық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зерттеулерден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бастауға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ынталандыру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б)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зерттеулерді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жүйелеуге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оны орта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мектепте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техникалық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беруде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институттандыру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келеді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в)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технологиялық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зерттеулер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қиялын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қызығушылығы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әззатын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көтермелеу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г) </w:t>
      </w:r>
      <w:proofErr w:type="spellStart"/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ңа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технологиялар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әзірлеумен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қолданумен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ашумен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бірлесе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орындары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ғылыми-зерттеу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өнеркәсіптік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интеграцияға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ықпал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етеді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д)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қары</w:t>
      </w:r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қатынасты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кеңейту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мәдениеттермен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байланыс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орнату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көрме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қатысушылары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орындарының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оқытушыларын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біріктіру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52ADA" w:rsidRPr="00327217" w:rsidRDefault="00352ADA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е)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студенттер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оқытушылардың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ұлттық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халықаралық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жәрмеңкелерге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қатысуын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ынталандыру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MOSTRATEC-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қатысудың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екі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тәсі</w:t>
      </w:r>
      <w:proofErr w:type="gram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бар: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 xml:space="preserve">*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жобаны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І</w:t>
      </w:r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р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іктеу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процесінде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тіркеп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күнтізбеге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сәйкес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ашылатын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тізімді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күтіңіз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9D7F1"/>
          <w:lang w:eastAsia="ru-RU"/>
        </w:rPr>
        <w:t>;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 MOSTRATEC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қатысуымен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жәрмеңке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аккредитация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Маңызды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Либерато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студенті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FEICIT-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технологиялардың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жәрмеңкесі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қатысып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MOSTRATEC-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аккредитациядан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өтуі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Қатысушы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өлшемдерге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келуі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32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* орта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мектепке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орта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деңгейдегі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техникалы</w:t>
      </w:r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қ-</w:t>
      </w:r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кәсіптік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курсына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түсуге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кемінде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14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жаста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болу;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кәмелетке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толмаған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ересек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адамның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сүйемелдеуімен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 </w:t>
      </w:r>
      <w:proofErr w:type="spellStart"/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мерзімдерді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сақтай</w:t>
      </w:r>
      <w:proofErr w:type="spellEnd"/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жобаны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тіркеу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ғана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технологиялық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жобамен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</w:t>
      </w:r>
      <w:proofErr w:type="spellEnd"/>
      <w:r w:rsidRPr="0032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27217" w:rsidRPr="00327217" w:rsidRDefault="00327217" w:rsidP="00327217">
      <w:pPr>
        <w:shd w:val="clear" w:color="auto" w:fill="F3F3F3"/>
        <w:spacing w:after="0" w:line="315" w:lineRule="atLeast"/>
        <w:ind w:left="28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AA1" w:rsidRPr="00327217" w:rsidRDefault="004C5AA1" w:rsidP="00327217">
      <w:pPr>
        <w:spacing w:after="0"/>
        <w:ind w:left="28"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C5AA1" w:rsidRPr="0032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54"/>
    <w:rsid w:val="001B125B"/>
    <w:rsid w:val="00327217"/>
    <w:rsid w:val="00352ADA"/>
    <w:rsid w:val="004C5AA1"/>
    <w:rsid w:val="005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A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A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423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2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2020-06-25T13:18:00Z</dcterms:created>
  <dcterms:modified xsi:type="dcterms:W3CDTF">2020-06-25T13:21:00Z</dcterms:modified>
</cp:coreProperties>
</file>